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2C9B4" w14:textId="47210D43" w:rsidR="00BA4AF2" w:rsidRPr="00CC4630" w:rsidRDefault="002C6C02">
      <w:pPr>
        <w:rPr>
          <w:b/>
          <w:bCs/>
          <w:sz w:val="26"/>
          <w:szCs w:val="26"/>
        </w:rPr>
      </w:pPr>
      <w:r w:rsidRPr="00CC4630">
        <w:rPr>
          <w:b/>
          <w:bCs/>
          <w:sz w:val="26"/>
          <w:szCs w:val="26"/>
        </w:rPr>
        <w:t>Medienmitteilung zur Gründung der IG Gesundheit im Kantonsrat St.Gallen</w:t>
      </w:r>
    </w:p>
    <w:p w14:paraId="49B4CBCC" w14:textId="01385494" w:rsidR="002C6C02" w:rsidRPr="00CC4630" w:rsidRDefault="002C6C02">
      <w:pPr>
        <w:rPr>
          <w:sz w:val="24"/>
          <w:szCs w:val="24"/>
        </w:rPr>
      </w:pPr>
      <w:r w:rsidRPr="00CC4630">
        <w:rPr>
          <w:sz w:val="24"/>
          <w:szCs w:val="24"/>
        </w:rPr>
        <w:t>Am Abend des 2. Dezembers haben sich einige interessierte Kantonsrätinnen und Kantonsräte</w:t>
      </w:r>
      <w:r w:rsidR="00B80D24" w:rsidRPr="00CC4630">
        <w:rPr>
          <w:sz w:val="24"/>
          <w:szCs w:val="24"/>
        </w:rPr>
        <w:t xml:space="preserve"> </w:t>
      </w:r>
      <w:r w:rsidRPr="00CC4630">
        <w:rPr>
          <w:sz w:val="24"/>
          <w:szCs w:val="24"/>
        </w:rPr>
        <w:t xml:space="preserve">im Anschluss an die Session zur Gründung der Interessengruppe Gesundheit im Ratsstübli getroffen. Die Idee </w:t>
      </w:r>
      <w:r w:rsidR="00CD4CBD" w:rsidRPr="00CC4630">
        <w:rPr>
          <w:sz w:val="24"/>
          <w:szCs w:val="24"/>
        </w:rPr>
        <w:t>zu dieser IG</w:t>
      </w:r>
      <w:r w:rsidRPr="00CC4630">
        <w:rPr>
          <w:sz w:val="24"/>
          <w:szCs w:val="24"/>
        </w:rPr>
        <w:t xml:space="preserve"> ist im Juni </w:t>
      </w:r>
      <w:r w:rsidR="00B80D24" w:rsidRPr="00CC4630">
        <w:rPr>
          <w:sz w:val="24"/>
          <w:szCs w:val="24"/>
        </w:rPr>
        <w:t xml:space="preserve">dieses Jahres </w:t>
      </w:r>
      <w:r w:rsidRPr="00CC4630">
        <w:rPr>
          <w:sz w:val="24"/>
          <w:szCs w:val="24"/>
        </w:rPr>
        <w:t>entstanden</w:t>
      </w:r>
      <w:r w:rsidR="00CD4CBD" w:rsidRPr="00CC4630">
        <w:rPr>
          <w:sz w:val="24"/>
          <w:szCs w:val="24"/>
        </w:rPr>
        <w:t>, a</w:t>
      </w:r>
      <w:r w:rsidRPr="00CC4630">
        <w:rPr>
          <w:sz w:val="24"/>
          <w:szCs w:val="24"/>
        </w:rPr>
        <w:t>ngestossen von verschiedenen Berufsfrauen aus dem Gesundheitswesen, dem «Bündnis Gesundheit»</w:t>
      </w:r>
      <w:r w:rsidR="00CD4CBD" w:rsidRPr="00CC4630">
        <w:rPr>
          <w:sz w:val="24"/>
          <w:szCs w:val="24"/>
        </w:rPr>
        <w:t>. Diese wünschten</w:t>
      </w:r>
      <w:r w:rsidR="00320329" w:rsidRPr="00CC4630">
        <w:rPr>
          <w:sz w:val="24"/>
          <w:szCs w:val="24"/>
        </w:rPr>
        <w:t xml:space="preserve"> sich einen verbesserten Austausch mit Kantonspolitikerinnen und -politikern.</w:t>
      </w:r>
      <w:r w:rsidR="009C471E" w:rsidRPr="00CC4630">
        <w:rPr>
          <w:sz w:val="24"/>
          <w:szCs w:val="24"/>
        </w:rPr>
        <w:t xml:space="preserve"> Ziel</w:t>
      </w:r>
      <w:r w:rsidR="00B80D24" w:rsidRPr="00CC4630">
        <w:rPr>
          <w:sz w:val="24"/>
          <w:szCs w:val="24"/>
        </w:rPr>
        <w:t>e der IG: Vernetzung von Kantonsrätinnen und Kantonsräten aller Parteien, Vernetzung mit verschiedenen Berufsgruppen aus dem Gesundheitswesen, Austausch über aktuelle gesundheitspolitische Themen.</w:t>
      </w:r>
    </w:p>
    <w:p w14:paraId="1B129ADF" w14:textId="12337445" w:rsidR="00320329" w:rsidRPr="00CC4630" w:rsidRDefault="00320329">
      <w:pPr>
        <w:rPr>
          <w:sz w:val="24"/>
          <w:szCs w:val="24"/>
        </w:rPr>
      </w:pPr>
      <w:r w:rsidRPr="00CC4630">
        <w:rPr>
          <w:sz w:val="24"/>
          <w:szCs w:val="24"/>
        </w:rPr>
        <w:t>Im ersten Teil der Gründungsversammlung wurden Ziele, Statuten und Organigramm präsentiert und durch die Parlamentarier</w:t>
      </w:r>
      <w:r w:rsidR="00B80D24" w:rsidRPr="00CC4630">
        <w:rPr>
          <w:sz w:val="24"/>
          <w:szCs w:val="24"/>
        </w:rPr>
        <w:t xml:space="preserve"> genehmigt</w:t>
      </w:r>
      <w:r w:rsidRPr="00CC4630">
        <w:rPr>
          <w:sz w:val="24"/>
          <w:szCs w:val="24"/>
        </w:rPr>
        <w:t xml:space="preserve">. </w:t>
      </w:r>
    </w:p>
    <w:p w14:paraId="6D7FE1EF" w14:textId="4BDB7496" w:rsidR="00AB0672" w:rsidRPr="00CC4630" w:rsidRDefault="00AB0672" w:rsidP="00AB0672">
      <w:pPr>
        <w:rPr>
          <w:sz w:val="24"/>
          <w:szCs w:val="24"/>
        </w:rPr>
      </w:pPr>
      <w:r w:rsidRPr="00CC4630">
        <w:rPr>
          <w:sz w:val="24"/>
          <w:szCs w:val="24"/>
        </w:rPr>
        <w:t>Am zweiten Teil nahmen Vertreterinnen und Vertreter der Berufsverbände des Gesundheitswesens und die Initiantinnen aus dem Bündnis Gesundheit teil. Regierungsrat Bruno Damann berichtete in einem informativen Referat über Aktuelles aus seinem Departement. Anschliessend kamen auch die Gäste zu Wort. Ihre Anliegen wurden von den Kantonsrätinnen und Kantonsräten aufgenommen</w:t>
      </w:r>
      <w:r w:rsidR="00B24B7B" w:rsidRPr="00CC4630">
        <w:rPr>
          <w:sz w:val="24"/>
          <w:szCs w:val="24"/>
        </w:rPr>
        <w:t xml:space="preserve"> und in nächster Zukunft besprochen.</w:t>
      </w:r>
    </w:p>
    <w:p w14:paraId="2A1472AB" w14:textId="5F878382" w:rsidR="00AB0672" w:rsidRPr="00CC4630" w:rsidRDefault="00AB0672">
      <w:pPr>
        <w:rPr>
          <w:sz w:val="24"/>
          <w:szCs w:val="24"/>
        </w:rPr>
      </w:pPr>
      <w:r w:rsidRPr="00CC4630">
        <w:rPr>
          <w:sz w:val="24"/>
          <w:szCs w:val="24"/>
        </w:rPr>
        <w:t>Nach einem erfolgreichen ersten Anlass soll künftig jährlich ein Treffen zu einem aktuellen Thema stattfinden, zudem auch die Berufsverbände eingeladen werden.</w:t>
      </w:r>
    </w:p>
    <w:p w14:paraId="4D09FE8C" w14:textId="6261912B" w:rsidR="00B80D24" w:rsidRPr="00CC4630" w:rsidRDefault="00B80D24">
      <w:pPr>
        <w:rPr>
          <w:sz w:val="24"/>
          <w:szCs w:val="24"/>
        </w:rPr>
      </w:pPr>
      <w:r w:rsidRPr="00CC4630">
        <w:rPr>
          <w:noProof/>
          <w:sz w:val="24"/>
          <w:szCs w:val="24"/>
        </w:rPr>
        <w:drawing>
          <wp:inline distT="0" distB="0" distL="0" distR="0" wp14:anchorId="5C4DFE7B" wp14:editId="102C1B7C">
            <wp:extent cx="5257800" cy="3484552"/>
            <wp:effectExtent l="0" t="0" r="0" b="1905"/>
            <wp:docPr id="40020711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5285489" cy="3502903"/>
                    </a:xfrm>
                    <a:prstGeom prst="rect">
                      <a:avLst/>
                    </a:prstGeom>
                    <a:noFill/>
                    <a:ln>
                      <a:noFill/>
                    </a:ln>
                  </pic:spPr>
                </pic:pic>
              </a:graphicData>
            </a:graphic>
          </wp:inline>
        </w:drawing>
      </w:r>
    </w:p>
    <w:p w14:paraId="4A63746B" w14:textId="59CC6B0B" w:rsidR="00B80D24" w:rsidRPr="00CC4630" w:rsidRDefault="00B80D24" w:rsidP="00B80D24">
      <w:pPr>
        <w:rPr>
          <w:sz w:val="24"/>
          <w:szCs w:val="24"/>
        </w:rPr>
      </w:pPr>
      <w:r w:rsidRPr="00CC4630">
        <w:rPr>
          <w:sz w:val="24"/>
          <w:szCs w:val="24"/>
        </w:rPr>
        <w:t>Der Vorstand von links nach rechts:</w:t>
      </w:r>
    </w:p>
    <w:p w14:paraId="280713F2" w14:textId="5E324A91" w:rsidR="00B80D24" w:rsidRPr="00CC4630" w:rsidRDefault="00B80D24" w:rsidP="00B80D24">
      <w:pPr>
        <w:pStyle w:val="Listenabsatz"/>
        <w:numPr>
          <w:ilvl w:val="0"/>
          <w:numId w:val="1"/>
        </w:numPr>
        <w:rPr>
          <w:sz w:val="24"/>
          <w:szCs w:val="24"/>
        </w:rPr>
      </w:pPr>
      <w:r w:rsidRPr="00CC4630">
        <w:rPr>
          <w:sz w:val="24"/>
          <w:szCs w:val="24"/>
        </w:rPr>
        <w:t>Tanja Zschokke, Grüne</w:t>
      </w:r>
    </w:p>
    <w:p w14:paraId="1F2439AC" w14:textId="77777777" w:rsidR="00B80D24" w:rsidRPr="00CC4630" w:rsidRDefault="00B80D24" w:rsidP="00B80D24">
      <w:pPr>
        <w:pStyle w:val="Listenabsatz"/>
        <w:numPr>
          <w:ilvl w:val="0"/>
          <w:numId w:val="1"/>
        </w:numPr>
        <w:rPr>
          <w:sz w:val="24"/>
          <w:szCs w:val="24"/>
        </w:rPr>
      </w:pPr>
      <w:r w:rsidRPr="00CC4630">
        <w:rPr>
          <w:sz w:val="24"/>
          <w:szCs w:val="24"/>
        </w:rPr>
        <w:t xml:space="preserve">Sonja </w:t>
      </w:r>
      <w:r w:rsidR="00320329" w:rsidRPr="00CC4630">
        <w:rPr>
          <w:sz w:val="24"/>
          <w:szCs w:val="24"/>
        </w:rPr>
        <w:t>Lüthi, GLP</w:t>
      </w:r>
      <w:r w:rsidRPr="00CC4630">
        <w:rPr>
          <w:sz w:val="24"/>
          <w:szCs w:val="24"/>
        </w:rPr>
        <w:t xml:space="preserve"> </w:t>
      </w:r>
    </w:p>
    <w:p w14:paraId="3B1EC133" w14:textId="0C9A2F8D" w:rsidR="00320329" w:rsidRPr="00CC4630" w:rsidRDefault="00B80D24" w:rsidP="00B80D24">
      <w:pPr>
        <w:pStyle w:val="Listenabsatz"/>
        <w:numPr>
          <w:ilvl w:val="0"/>
          <w:numId w:val="1"/>
        </w:numPr>
        <w:rPr>
          <w:sz w:val="24"/>
          <w:szCs w:val="24"/>
        </w:rPr>
      </w:pPr>
      <w:r w:rsidRPr="00CC4630">
        <w:rPr>
          <w:sz w:val="24"/>
          <w:szCs w:val="24"/>
        </w:rPr>
        <w:t>Luzia Krempl-Gnädinger, Die Mitte, Präsidentin</w:t>
      </w:r>
    </w:p>
    <w:p w14:paraId="16E4AFA0" w14:textId="77777777" w:rsidR="00B80D24" w:rsidRPr="00CC4630" w:rsidRDefault="00B80D24" w:rsidP="00B80D24">
      <w:pPr>
        <w:pStyle w:val="Listenabsatz"/>
        <w:numPr>
          <w:ilvl w:val="0"/>
          <w:numId w:val="1"/>
        </w:numPr>
        <w:rPr>
          <w:sz w:val="24"/>
          <w:szCs w:val="24"/>
        </w:rPr>
      </w:pPr>
      <w:r w:rsidRPr="00CC4630">
        <w:rPr>
          <w:sz w:val="24"/>
          <w:szCs w:val="24"/>
        </w:rPr>
        <w:lastRenderedPageBreak/>
        <w:t>Brigitte Pool, FDP</w:t>
      </w:r>
    </w:p>
    <w:p w14:paraId="7F108362" w14:textId="73A60B39" w:rsidR="00320329" w:rsidRPr="00CC4630" w:rsidRDefault="00320329" w:rsidP="00320329">
      <w:pPr>
        <w:pStyle w:val="Listenabsatz"/>
        <w:numPr>
          <w:ilvl w:val="0"/>
          <w:numId w:val="1"/>
        </w:numPr>
        <w:rPr>
          <w:sz w:val="24"/>
          <w:szCs w:val="24"/>
        </w:rPr>
      </w:pPr>
      <w:r w:rsidRPr="00CC4630">
        <w:rPr>
          <w:sz w:val="24"/>
          <w:szCs w:val="24"/>
        </w:rPr>
        <w:t>Heinz Herzog, EDU</w:t>
      </w:r>
    </w:p>
    <w:p w14:paraId="5DF3D954" w14:textId="4D71DC73" w:rsidR="00320329" w:rsidRPr="00CC4630" w:rsidRDefault="00320329" w:rsidP="00320329">
      <w:pPr>
        <w:pStyle w:val="Listenabsatz"/>
        <w:numPr>
          <w:ilvl w:val="0"/>
          <w:numId w:val="1"/>
        </w:numPr>
        <w:rPr>
          <w:sz w:val="24"/>
          <w:szCs w:val="24"/>
        </w:rPr>
      </w:pPr>
      <w:r w:rsidRPr="00CC4630">
        <w:rPr>
          <w:sz w:val="24"/>
          <w:szCs w:val="24"/>
        </w:rPr>
        <w:t>Esther Granitzer, SVP</w:t>
      </w:r>
    </w:p>
    <w:p w14:paraId="1AB2D767" w14:textId="25105C9B" w:rsidR="00CD4CBD" w:rsidRPr="00CC4630" w:rsidRDefault="00B80D24" w:rsidP="00CD4CBD">
      <w:pPr>
        <w:pStyle w:val="Listenabsatz"/>
        <w:numPr>
          <w:ilvl w:val="0"/>
          <w:numId w:val="1"/>
        </w:numPr>
        <w:rPr>
          <w:sz w:val="24"/>
          <w:szCs w:val="24"/>
        </w:rPr>
      </w:pPr>
      <w:r w:rsidRPr="00CC4630">
        <w:rPr>
          <w:sz w:val="24"/>
          <w:szCs w:val="24"/>
        </w:rPr>
        <w:t>Katrin Schulthess, SP</w:t>
      </w:r>
    </w:p>
    <w:p w14:paraId="03B82A98" w14:textId="2606355F" w:rsidR="00CD4CBD" w:rsidRPr="00CC4630" w:rsidRDefault="00CD4CBD" w:rsidP="00CD4CBD">
      <w:pPr>
        <w:rPr>
          <w:sz w:val="24"/>
          <w:szCs w:val="24"/>
        </w:rPr>
      </w:pPr>
      <w:r w:rsidRPr="00CC4630">
        <w:rPr>
          <w:sz w:val="24"/>
          <w:szCs w:val="24"/>
        </w:rPr>
        <w:t>Für die IG Gesundheit</w:t>
      </w:r>
    </w:p>
    <w:p w14:paraId="6F8A1F2A" w14:textId="12AE0B84" w:rsidR="00CD4CBD" w:rsidRPr="00CC4630" w:rsidRDefault="00CD4CBD" w:rsidP="00CD4CBD">
      <w:pPr>
        <w:rPr>
          <w:sz w:val="24"/>
          <w:szCs w:val="24"/>
        </w:rPr>
      </w:pPr>
      <w:r w:rsidRPr="00CC4630">
        <w:rPr>
          <w:sz w:val="24"/>
          <w:szCs w:val="24"/>
        </w:rPr>
        <w:t>Luzia Krempl-Gnädinger</w:t>
      </w:r>
    </w:p>
    <w:p w14:paraId="0BCB0C75" w14:textId="77777777" w:rsidR="00CD4CBD" w:rsidRDefault="00CD4CBD" w:rsidP="00CD4CBD">
      <w:pPr>
        <w:ind w:left="360"/>
      </w:pPr>
    </w:p>
    <w:sectPr w:rsidR="00CD4CB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7914D5"/>
    <w:multiLevelType w:val="hybridMultilevel"/>
    <w:tmpl w:val="DB8E883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9227175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C02"/>
    <w:rsid w:val="00007217"/>
    <w:rsid w:val="000D4F1F"/>
    <w:rsid w:val="002C6C02"/>
    <w:rsid w:val="00320329"/>
    <w:rsid w:val="003C51F0"/>
    <w:rsid w:val="009C471E"/>
    <w:rsid w:val="00AB0672"/>
    <w:rsid w:val="00AF7592"/>
    <w:rsid w:val="00B24B7B"/>
    <w:rsid w:val="00B80D24"/>
    <w:rsid w:val="00BA4AF2"/>
    <w:rsid w:val="00BE2F15"/>
    <w:rsid w:val="00CC4630"/>
    <w:rsid w:val="00CD4CBD"/>
    <w:rsid w:val="00D0350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3FA00"/>
  <w15:chartTrackingRefBased/>
  <w15:docId w15:val="{E64A734C-5C83-4DE9-94DE-5416776FA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C6C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2C6C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2C6C0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2C6C0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2C6C0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2C6C0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C6C0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C6C0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C6C0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C6C0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2C6C0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2C6C0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2C6C0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C6C0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2C6C0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C6C0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C6C0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C6C02"/>
    <w:rPr>
      <w:rFonts w:eastAsiaTheme="majorEastAsia" w:cstheme="majorBidi"/>
      <w:color w:val="272727" w:themeColor="text1" w:themeTint="D8"/>
    </w:rPr>
  </w:style>
  <w:style w:type="paragraph" w:styleId="Titel">
    <w:name w:val="Title"/>
    <w:basedOn w:val="Standard"/>
    <w:next w:val="Standard"/>
    <w:link w:val="TitelZchn"/>
    <w:uiPriority w:val="10"/>
    <w:qFormat/>
    <w:rsid w:val="002C6C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C6C0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C6C0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C6C0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C6C0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2C6C02"/>
    <w:rPr>
      <w:i/>
      <w:iCs/>
      <w:color w:val="404040" w:themeColor="text1" w:themeTint="BF"/>
    </w:rPr>
  </w:style>
  <w:style w:type="paragraph" w:styleId="Listenabsatz">
    <w:name w:val="List Paragraph"/>
    <w:basedOn w:val="Standard"/>
    <w:uiPriority w:val="34"/>
    <w:qFormat/>
    <w:rsid w:val="002C6C02"/>
    <w:pPr>
      <w:ind w:left="720"/>
      <w:contextualSpacing/>
    </w:pPr>
  </w:style>
  <w:style w:type="character" w:styleId="IntensiveHervorhebung">
    <w:name w:val="Intense Emphasis"/>
    <w:basedOn w:val="Absatz-Standardschriftart"/>
    <w:uiPriority w:val="21"/>
    <w:qFormat/>
    <w:rsid w:val="002C6C02"/>
    <w:rPr>
      <w:i/>
      <w:iCs/>
      <w:color w:val="0F4761" w:themeColor="accent1" w:themeShade="BF"/>
    </w:rPr>
  </w:style>
  <w:style w:type="paragraph" w:styleId="IntensivesZitat">
    <w:name w:val="Intense Quote"/>
    <w:basedOn w:val="Standard"/>
    <w:next w:val="Standard"/>
    <w:link w:val="IntensivesZitatZchn"/>
    <w:uiPriority w:val="30"/>
    <w:qFormat/>
    <w:rsid w:val="002C6C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2C6C02"/>
    <w:rPr>
      <w:i/>
      <w:iCs/>
      <w:color w:val="0F4761" w:themeColor="accent1" w:themeShade="BF"/>
    </w:rPr>
  </w:style>
  <w:style w:type="character" w:styleId="IntensiverVerweis">
    <w:name w:val="Intense Reference"/>
    <w:basedOn w:val="Absatz-Standardschriftart"/>
    <w:uiPriority w:val="32"/>
    <w:qFormat/>
    <w:rsid w:val="002C6C0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i_mipy4rbw0"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227</Words>
  <Characters>1435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Luzia Krempl-Gnädinger</dc:creator>
  <cp:keywords/>
  <dc:description/>
  <cp:lastModifiedBy>Luzia Krempl-Gnädinger</cp:lastModifiedBy>
  <cp:revision>4</cp:revision>
  <dcterms:created xsi:type="dcterms:W3CDTF">2025-12-03T13:24:00Z</dcterms:created>
  <dcterms:modified xsi:type="dcterms:W3CDTF">2025-12-03T15:55:00Z</dcterms:modified>
</cp:coreProperties>
</file>